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43DD" w14:textId="343B2E16" w:rsidR="004F51DE" w:rsidRDefault="0029788A" w:rsidP="004F51DE">
      <w:pPr>
        <w:spacing w:after="0" w:line="360" w:lineRule="auto"/>
        <w:jc w:val="both"/>
        <w:rPr>
          <w:rFonts w:ascii="Times New Roman" w:hAnsi="Times New Roman" w:cs="Times New Roman"/>
          <w:lang w:val="ro-RO"/>
        </w:rPr>
      </w:pPr>
      <w:r>
        <w:rPr>
          <w:rFonts w:ascii="Times New Roman" w:hAnsi="Times New Roman" w:cs="Times New Roman"/>
          <w:lang w:val="ro-RO"/>
        </w:rPr>
        <w:t>P</w:t>
      </w:r>
      <w:r w:rsidRPr="004F51DE">
        <w:rPr>
          <w:rFonts w:ascii="Times New Roman" w:hAnsi="Times New Roman" w:cs="Times New Roman"/>
          <w:lang w:val="ro-RO"/>
        </w:rPr>
        <w:t>olitica de confiden</w:t>
      </w:r>
      <w:r>
        <w:rPr>
          <w:rFonts w:ascii="Times New Roman" w:hAnsi="Times New Roman" w:cs="Times New Roman"/>
          <w:lang w:val="ro-RO"/>
        </w:rPr>
        <w:t>ț</w:t>
      </w:r>
      <w:r w:rsidRPr="004F51DE">
        <w:rPr>
          <w:rFonts w:ascii="Times New Roman" w:hAnsi="Times New Roman" w:cs="Times New Roman"/>
          <w:lang w:val="ro-RO"/>
        </w:rPr>
        <w:t>ialitate</w:t>
      </w:r>
    </w:p>
    <w:p w14:paraId="06017EDE" w14:textId="77777777" w:rsidR="004F51DE" w:rsidRPr="004F51DE" w:rsidRDefault="004F51DE" w:rsidP="004F51DE">
      <w:pPr>
        <w:spacing w:after="0" w:line="360" w:lineRule="auto"/>
        <w:jc w:val="both"/>
        <w:rPr>
          <w:rFonts w:ascii="Times New Roman" w:hAnsi="Times New Roman" w:cs="Times New Roman"/>
          <w:lang w:val="ro-RO"/>
        </w:rPr>
      </w:pPr>
    </w:p>
    <w:p w14:paraId="22C151D3" w14:textId="730837F7"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 xml:space="preserve">Politica de confidențialitate a </w:t>
      </w:r>
      <w:r>
        <w:rPr>
          <w:rFonts w:ascii="Times New Roman" w:hAnsi="Times New Roman" w:cs="Times New Roman"/>
          <w:lang w:val="ro-RO"/>
        </w:rPr>
        <w:t xml:space="preserve">Muzeului de Artă </w:t>
      </w:r>
      <w:r w:rsidRPr="004F51DE">
        <w:rPr>
          <w:rFonts w:ascii="Times New Roman" w:hAnsi="Times New Roman" w:cs="Times New Roman"/>
          <w:lang w:val="ro-RO"/>
        </w:rPr>
        <w:t xml:space="preserve">Cluj-Napoca stabilește modul </w:t>
      </w:r>
      <w:r>
        <w:rPr>
          <w:rFonts w:ascii="Times New Roman" w:hAnsi="Times New Roman" w:cs="Times New Roman"/>
          <w:lang w:val="ro-RO"/>
        </w:rPr>
        <w:t>î</w:t>
      </w:r>
      <w:r w:rsidRPr="004F51DE">
        <w:rPr>
          <w:rFonts w:ascii="Times New Roman" w:hAnsi="Times New Roman" w:cs="Times New Roman"/>
          <w:lang w:val="ro-RO"/>
        </w:rPr>
        <w:t>n care www.macluj.ro utilizează și protejează orice informație cu caracter personal pe care o transmiteți către www.macluj.ro, de fiecare dată când vizitați această pagină.</w:t>
      </w:r>
    </w:p>
    <w:p w14:paraId="6D6CCBA3" w14:textId="11E3C761" w:rsidR="004F51DE" w:rsidRPr="004F51DE" w:rsidRDefault="004F51DE" w:rsidP="004F51DE">
      <w:pPr>
        <w:spacing w:after="0" w:line="360" w:lineRule="auto"/>
        <w:jc w:val="both"/>
        <w:rPr>
          <w:rFonts w:ascii="Times New Roman" w:hAnsi="Times New Roman" w:cs="Times New Roman"/>
          <w:lang w:val="ro-RO"/>
        </w:rPr>
      </w:pPr>
      <w:r>
        <w:rPr>
          <w:rFonts w:ascii="Times New Roman" w:hAnsi="Times New Roman" w:cs="Times New Roman"/>
          <w:lang w:val="ro-RO"/>
        </w:rPr>
        <w:t>Muzeul de Artă Cluj-Napoca</w:t>
      </w:r>
      <w:r w:rsidRPr="004F51DE">
        <w:rPr>
          <w:rFonts w:ascii="Times New Roman" w:hAnsi="Times New Roman" w:cs="Times New Roman"/>
          <w:lang w:val="ro-RO"/>
        </w:rPr>
        <w:t xml:space="preserve"> vă asigură că sunteți protejat împotriva distribuirii datelor cu caracter personal către terți. Absolut toate datele dumneavoastră cu caracter personal transmise către noi pentru a vă identifica corect atunci când utilizați site-ul nostru vor fi folosite în deplin acord cu prezenta declarație de confidențialitate.</w:t>
      </w:r>
    </w:p>
    <w:p w14:paraId="2F2178DC" w14:textId="77777777" w:rsidR="004F51DE" w:rsidRDefault="004F51DE" w:rsidP="004F51DE">
      <w:pPr>
        <w:spacing w:after="0" w:line="360" w:lineRule="auto"/>
        <w:jc w:val="both"/>
        <w:rPr>
          <w:rFonts w:ascii="Times New Roman" w:hAnsi="Times New Roman" w:cs="Times New Roman"/>
          <w:lang w:val="ro-RO"/>
        </w:rPr>
      </w:pPr>
    </w:p>
    <w:p w14:paraId="01CD3111" w14:textId="6A649127"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REGULAMENTUL (UE) 2016/679 AL PARLAMENTULUI EUROPEAN ȘI AL CONSILIULUI</w:t>
      </w:r>
    </w:p>
    <w:p w14:paraId="37E00E9A" w14:textId="0CA027E0" w:rsidR="004F51DE" w:rsidRDefault="004F51DE" w:rsidP="004F51DE">
      <w:pPr>
        <w:spacing w:after="0" w:line="360" w:lineRule="auto"/>
        <w:rPr>
          <w:rFonts w:ascii="Times New Roman" w:hAnsi="Times New Roman" w:cs="Times New Roman"/>
          <w:lang w:val="ro-RO"/>
        </w:rPr>
      </w:pPr>
      <w:r w:rsidRPr="004F51DE">
        <w:rPr>
          <w:rFonts w:ascii="Times New Roman" w:hAnsi="Times New Roman" w:cs="Times New Roman"/>
          <w:lang w:val="ro-RO"/>
        </w:rPr>
        <w:t xml:space="preserve">privind protecția persoanelor fizice în ceea ce privește prelucrarea datelor cu caracter personal și privind libera circulație a acestor date și de abrogare a Directivei 95/46/CE (Regulamentul general privind protecția datelor </w:t>
      </w:r>
      <w:hyperlink r:id="rId4" w:history="1">
        <w:r w:rsidRPr="008B07CE">
          <w:rPr>
            <w:rStyle w:val="Hyperlink"/>
            <w:rFonts w:ascii="Times New Roman" w:hAnsi="Times New Roman" w:cs="Times New Roman"/>
            <w:lang w:val="ro-RO"/>
          </w:rPr>
          <w:t>https://eur-lex.europa.eu/legal-content/RO/TXT/?uri=CELEX%3A32016R0679</w:t>
        </w:r>
      </w:hyperlink>
      <w:r w:rsidRPr="004F51DE">
        <w:rPr>
          <w:rFonts w:ascii="Times New Roman" w:hAnsi="Times New Roman" w:cs="Times New Roman"/>
          <w:lang w:val="ro-RO"/>
        </w:rPr>
        <w:t>)</w:t>
      </w:r>
    </w:p>
    <w:p w14:paraId="038F53BA" w14:textId="77777777" w:rsidR="004F51DE" w:rsidRPr="004F51DE" w:rsidRDefault="004F51DE" w:rsidP="004F51DE">
      <w:pPr>
        <w:spacing w:after="0" w:line="360" w:lineRule="auto"/>
        <w:jc w:val="both"/>
        <w:rPr>
          <w:rFonts w:ascii="Times New Roman" w:hAnsi="Times New Roman" w:cs="Times New Roman"/>
          <w:lang w:val="ro-RO"/>
        </w:rPr>
      </w:pPr>
    </w:p>
    <w:p w14:paraId="299CF0FB" w14:textId="77777777"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Ce tip de informații personale colectăm:</w:t>
      </w:r>
    </w:p>
    <w:p w14:paraId="04D59F29" w14:textId="71C6F912"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 xml:space="preserve">Datele personale pe care le prelucrăm sunt adresele de e-mail pe care le primim direct de la dumneavoastră, atunci când deveniți </w:t>
      </w:r>
      <w:r>
        <w:rPr>
          <w:rFonts w:ascii="Times New Roman" w:hAnsi="Times New Roman" w:cs="Times New Roman"/>
          <w:lang w:val="ro-RO"/>
        </w:rPr>
        <w:t>vizitatorul</w:t>
      </w:r>
      <w:r w:rsidRPr="004F51DE">
        <w:rPr>
          <w:rFonts w:ascii="Times New Roman" w:hAnsi="Times New Roman" w:cs="Times New Roman"/>
          <w:lang w:val="ro-RO"/>
        </w:rPr>
        <w:t xml:space="preserve"> nostru.</w:t>
      </w:r>
    </w:p>
    <w:p w14:paraId="1247906F" w14:textId="77777777"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Cum prelucrăm datele dumneavoastră personale?</w:t>
      </w:r>
    </w:p>
    <w:p w14:paraId="5E7CB010" w14:textId="0328657D" w:rsid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 xml:space="preserve">Datele dumneavoastră personale sunt prelucrate aici doar pentru scopuri legitime, cum ar fi acela de a vă furniza </w:t>
      </w:r>
      <w:proofErr w:type="spellStart"/>
      <w:r w:rsidRPr="004F51DE">
        <w:rPr>
          <w:rFonts w:ascii="Times New Roman" w:hAnsi="Times New Roman" w:cs="Times New Roman"/>
          <w:lang w:val="ro-RO"/>
        </w:rPr>
        <w:t>newsletter</w:t>
      </w:r>
      <w:r w:rsidR="003C260B">
        <w:rPr>
          <w:rFonts w:ascii="Times New Roman" w:hAnsi="Times New Roman" w:cs="Times New Roman"/>
          <w:lang w:val="ro-RO"/>
        </w:rPr>
        <w:t>ul</w:t>
      </w:r>
      <w:proofErr w:type="spellEnd"/>
      <w:r w:rsidRPr="004F51DE">
        <w:rPr>
          <w:rFonts w:ascii="Times New Roman" w:hAnsi="Times New Roman" w:cs="Times New Roman"/>
          <w:lang w:val="ro-RO"/>
        </w:rPr>
        <w:t xml:space="preserve"> cu programul </w:t>
      </w:r>
      <w:r>
        <w:rPr>
          <w:rFonts w:ascii="Times New Roman" w:hAnsi="Times New Roman" w:cs="Times New Roman"/>
          <w:lang w:val="ro-RO"/>
        </w:rPr>
        <w:t>expozițional al muzeului</w:t>
      </w:r>
      <w:r w:rsidRPr="004F51DE">
        <w:rPr>
          <w:rFonts w:ascii="Times New Roman" w:hAnsi="Times New Roman" w:cs="Times New Roman"/>
          <w:lang w:val="ro-RO"/>
        </w:rPr>
        <w:t>.</w:t>
      </w:r>
    </w:p>
    <w:p w14:paraId="68386648" w14:textId="77777777" w:rsidR="004F51DE" w:rsidRDefault="004F51DE" w:rsidP="004F51DE">
      <w:pPr>
        <w:spacing w:after="0" w:line="360" w:lineRule="auto"/>
        <w:jc w:val="both"/>
        <w:rPr>
          <w:rFonts w:ascii="Times New Roman" w:hAnsi="Times New Roman" w:cs="Times New Roman"/>
          <w:lang w:val="ro-RO"/>
        </w:rPr>
      </w:pPr>
    </w:p>
    <w:p w14:paraId="707B496D" w14:textId="7B32D593"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Comunicăm date personale către alți destinatari?</w:t>
      </w:r>
    </w:p>
    <w:p w14:paraId="44BCBEDA" w14:textId="073E682D" w:rsid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 xml:space="preserve">Datele dumneavoastră personale (adresa de e-mail) nu se comunica niciunui alt destinatar, iar accesul la baza de date îl au numai persoanele autorizate în acest sens. </w:t>
      </w:r>
      <w:r>
        <w:rPr>
          <w:rFonts w:ascii="Times New Roman" w:hAnsi="Times New Roman" w:cs="Times New Roman"/>
          <w:lang w:val="ro-RO"/>
        </w:rPr>
        <w:t>Muzeul de Artă Cluj-Napoca</w:t>
      </w:r>
      <w:r w:rsidRPr="004F51DE">
        <w:rPr>
          <w:rFonts w:ascii="Times New Roman" w:hAnsi="Times New Roman" w:cs="Times New Roman"/>
          <w:lang w:val="ro-RO"/>
        </w:rPr>
        <w:t xml:space="preserve"> nu va comercializa, distribui sau da spre folosință datele </w:t>
      </w:r>
      <w:r w:rsidR="006A3026" w:rsidRPr="004F51DE">
        <w:rPr>
          <w:rFonts w:ascii="Times New Roman" w:hAnsi="Times New Roman" w:cs="Times New Roman"/>
          <w:lang w:val="ro-RO"/>
        </w:rPr>
        <w:t>dumneavoastră</w:t>
      </w:r>
      <w:r w:rsidRPr="004F51DE">
        <w:rPr>
          <w:rFonts w:ascii="Times New Roman" w:hAnsi="Times New Roman" w:cs="Times New Roman"/>
          <w:lang w:val="ro-RO"/>
        </w:rPr>
        <w:t xml:space="preserve"> personale către terți decât dacă instituția va fi obligată prin lege să facă acest lucru.</w:t>
      </w:r>
    </w:p>
    <w:p w14:paraId="0836017D" w14:textId="77777777" w:rsidR="004F51DE" w:rsidRPr="004F51DE" w:rsidRDefault="004F51DE" w:rsidP="004F51DE">
      <w:pPr>
        <w:spacing w:after="0" w:line="360" w:lineRule="auto"/>
        <w:jc w:val="both"/>
        <w:rPr>
          <w:rFonts w:ascii="Times New Roman" w:hAnsi="Times New Roman" w:cs="Times New Roman"/>
          <w:lang w:val="ro-RO"/>
        </w:rPr>
      </w:pPr>
    </w:p>
    <w:p w14:paraId="17F28C89" w14:textId="77777777"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Securitatea datelor dumneavoastră (adresele de e-mail)</w:t>
      </w:r>
    </w:p>
    <w:p w14:paraId="4F06275B" w14:textId="2B854A09"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lastRenderedPageBreak/>
        <w:t>Dorim să vă asigurăm că securitatea datelor dumneavoastră cu caracter personal este bine protejată. Pentru a preveni accesul neautorizat la datele dumneavoastră sau divulgarea acestora către terți, am pus la punct mai multe procedur</w:t>
      </w:r>
      <w:r>
        <w:rPr>
          <w:rFonts w:ascii="Times New Roman" w:hAnsi="Times New Roman" w:cs="Times New Roman"/>
          <w:lang w:val="ro-RO"/>
        </w:rPr>
        <w:t>i</w:t>
      </w:r>
      <w:r w:rsidRPr="004F51DE">
        <w:rPr>
          <w:rFonts w:ascii="Times New Roman" w:hAnsi="Times New Roman" w:cs="Times New Roman"/>
          <w:lang w:val="ro-RO"/>
        </w:rPr>
        <w:t>, atât fizice, cât și electronice și administrative, care să securizeze și să protejeze toate datele pe care le colectăm din mediul online. Dacă doriți, ne puteți cere informații detaliate despre natura datelor dumneavoastră personale pe care le deținem noi. În cazul în care aveți nevoie de o copie a informațiilor deținute de noi, avem rugămintea să ne scrieți, folosind adresa</w:t>
      </w:r>
      <w:r w:rsidR="00B51633">
        <w:rPr>
          <w:rFonts w:ascii="Times New Roman" w:hAnsi="Times New Roman" w:cs="Times New Roman"/>
          <w:lang w:val="ro-RO"/>
        </w:rPr>
        <w:t xml:space="preserve">: </w:t>
      </w:r>
      <w:hyperlink r:id="rId5" w:history="1">
        <w:r w:rsidR="00B51633" w:rsidRPr="008B07CE">
          <w:rPr>
            <w:rStyle w:val="Hyperlink"/>
            <w:rFonts w:ascii="Times New Roman" w:hAnsi="Times New Roman" w:cs="Times New Roman"/>
            <w:lang w:val="ro-RO"/>
          </w:rPr>
          <w:t>contact@macluj.ro</w:t>
        </w:r>
      </w:hyperlink>
      <w:r w:rsidRPr="004F51DE">
        <w:rPr>
          <w:rFonts w:ascii="Times New Roman" w:hAnsi="Times New Roman" w:cs="Times New Roman"/>
          <w:lang w:val="ro-RO"/>
        </w:rPr>
        <w:t>.</w:t>
      </w:r>
    </w:p>
    <w:p w14:paraId="03DDFDCE" w14:textId="77777777" w:rsidR="004F51DE" w:rsidRDefault="004F51DE" w:rsidP="004F51DE">
      <w:pPr>
        <w:spacing w:after="0" w:line="360" w:lineRule="auto"/>
        <w:jc w:val="both"/>
        <w:rPr>
          <w:rFonts w:ascii="Times New Roman" w:hAnsi="Times New Roman" w:cs="Times New Roman"/>
          <w:lang w:val="ro-RO"/>
        </w:rPr>
      </w:pPr>
    </w:p>
    <w:p w14:paraId="3A20A1C1" w14:textId="0559F91B"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Newsletter</w:t>
      </w:r>
      <w:r w:rsidR="00B51633">
        <w:rPr>
          <w:rFonts w:ascii="Times New Roman" w:hAnsi="Times New Roman" w:cs="Times New Roman"/>
          <w:lang w:val="ro-RO"/>
        </w:rPr>
        <w:t>-</w:t>
      </w:r>
      <w:proofErr w:type="spellStart"/>
      <w:r w:rsidR="00B51633">
        <w:rPr>
          <w:rFonts w:ascii="Times New Roman" w:hAnsi="Times New Roman" w:cs="Times New Roman"/>
          <w:lang w:val="ro-RO"/>
        </w:rPr>
        <w:t>ul</w:t>
      </w:r>
      <w:proofErr w:type="spellEnd"/>
      <w:r w:rsidR="00B51633">
        <w:rPr>
          <w:rFonts w:ascii="Times New Roman" w:hAnsi="Times New Roman" w:cs="Times New Roman"/>
          <w:lang w:val="ro-RO"/>
        </w:rPr>
        <w:t xml:space="preserve"> muzeului</w:t>
      </w:r>
    </w:p>
    <w:p w14:paraId="10EA3ED6" w14:textId="5C5FA40C" w:rsidR="004F51DE" w:rsidRPr="004F51DE" w:rsidRDefault="004F51DE" w:rsidP="004F51DE">
      <w:pPr>
        <w:spacing w:after="0" w:line="360" w:lineRule="auto"/>
        <w:jc w:val="both"/>
        <w:rPr>
          <w:rFonts w:ascii="Times New Roman" w:hAnsi="Times New Roman" w:cs="Times New Roman"/>
          <w:lang w:val="ro-RO"/>
        </w:rPr>
      </w:pPr>
      <w:r>
        <w:rPr>
          <w:rFonts w:ascii="Times New Roman" w:hAnsi="Times New Roman" w:cs="Times New Roman"/>
          <w:lang w:val="ro-RO"/>
        </w:rPr>
        <w:t>Muzeul de Artă Cluj</w:t>
      </w:r>
      <w:r w:rsidRPr="004F51DE">
        <w:rPr>
          <w:rFonts w:ascii="Times New Roman" w:hAnsi="Times New Roman" w:cs="Times New Roman"/>
          <w:lang w:val="ro-RO"/>
        </w:rPr>
        <w:t xml:space="preserve"> (www.macluj.ro) folosește serviciile de email ca modalitate de contactare a </w:t>
      </w:r>
      <w:r>
        <w:rPr>
          <w:rFonts w:ascii="Times New Roman" w:hAnsi="Times New Roman" w:cs="Times New Roman"/>
          <w:lang w:val="ro-RO"/>
        </w:rPr>
        <w:t>vizitatorilor</w:t>
      </w:r>
      <w:r w:rsidRPr="004F51DE">
        <w:rPr>
          <w:rFonts w:ascii="Times New Roman" w:hAnsi="Times New Roman" w:cs="Times New Roman"/>
          <w:lang w:val="ro-RO"/>
        </w:rPr>
        <w:t xml:space="preserve">. </w:t>
      </w:r>
      <w:r>
        <w:rPr>
          <w:rFonts w:ascii="Times New Roman" w:hAnsi="Times New Roman" w:cs="Times New Roman"/>
          <w:lang w:val="ro-RO"/>
        </w:rPr>
        <w:t>Pentru abonarea la newsletter</w:t>
      </w:r>
      <w:r w:rsidRPr="004F51DE">
        <w:rPr>
          <w:rFonts w:ascii="Times New Roman" w:hAnsi="Times New Roman" w:cs="Times New Roman"/>
          <w:lang w:val="ro-RO"/>
        </w:rPr>
        <w:t xml:space="preserve">, utilizatorul trebuie să fie de </w:t>
      </w:r>
      <w:r w:rsidR="003A469F">
        <w:rPr>
          <w:rFonts w:ascii="Times New Roman" w:hAnsi="Times New Roman" w:cs="Times New Roman"/>
          <w:lang w:val="ro-RO"/>
        </w:rPr>
        <w:t xml:space="preserve">își dea </w:t>
      </w:r>
      <w:r w:rsidRPr="004F51DE">
        <w:rPr>
          <w:rFonts w:ascii="Times New Roman" w:hAnsi="Times New Roman" w:cs="Times New Roman"/>
          <w:lang w:val="ro-RO"/>
        </w:rPr>
        <w:t>acord</w:t>
      </w:r>
      <w:r w:rsidR="003A469F">
        <w:rPr>
          <w:rFonts w:ascii="Times New Roman" w:hAnsi="Times New Roman" w:cs="Times New Roman"/>
          <w:lang w:val="ro-RO"/>
        </w:rPr>
        <w:t>ul</w:t>
      </w:r>
      <w:r w:rsidRPr="004F51DE">
        <w:rPr>
          <w:rFonts w:ascii="Times New Roman" w:hAnsi="Times New Roman" w:cs="Times New Roman"/>
          <w:lang w:val="ro-RO"/>
        </w:rPr>
        <w:t>.</w:t>
      </w:r>
    </w:p>
    <w:p w14:paraId="0579436E" w14:textId="77777777"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Informațiile suplimentare colectate pentru fiecare newsletter trimis se referă la:</w:t>
      </w:r>
    </w:p>
    <w:p w14:paraId="181C8278" w14:textId="77777777"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 xml:space="preserve">– numărul de </w:t>
      </w:r>
      <w:proofErr w:type="spellStart"/>
      <w:r w:rsidRPr="004F51DE">
        <w:rPr>
          <w:rFonts w:ascii="Times New Roman" w:hAnsi="Times New Roman" w:cs="Times New Roman"/>
          <w:lang w:val="ro-RO"/>
        </w:rPr>
        <w:t>newslettere</w:t>
      </w:r>
      <w:proofErr w:type="spellEnd"/>
      <w:r w:rsidRPr="004F51DE">
        <w:rPr>
          <w:rFonts w:ascii="Times New Roman" w:hAnsi="Times New Roman" w:cs="Times New Roman"/>
          <w:lang w:val="ro-RO"/>
        </w:rPr>
        <w:t xml:space="preserve"> consultate,</w:t>
      </w:r>
    </w:p>
    <w:p w14:paraId="18C5EF37" w14:textId="21E3617A" w:rsidR="004F51DE" w:rsidRP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 xml:space="preserve">– numărul de </w:t>
      </w:r>
      <w:r w:rsidR="00C87034">
        <w:rPr>
          <w:rFonts w:ascii="Times New Roman" w:hAnsi="Times New Roman" w:cs="Times New Roman"/>
          <w:lang w:val="ro-RO"/>
        </w:rPr>
        <w:t>accesări</w:t>
      </w:r>
      <w:r w:rsidRPr="004F51DE">
        <w:rPr>
          <w:rFonts w:ascii="Times New Roman" w:hAnsi="Times New Roman" w:cs="Times New Roman"/>
          <w:lang w:val="ro-RO"/>
        </w:rPr>
        <w:t xml:space="preserve"> pentru fiecare link din newsletter.</w:t>
      </w:r>
    </w:p>
    <w:p w14:paraId="7C76DE9A" w14:textId="0EC0B97D" w:rsidR="004F51DE" w:rsidRPr="00B11F69" w:rsidRDefault="004F51DE" w:rsidP="004F51DE">
      <w:pPr>
        <w:spacing w:after="0" w:line="360" w:lineRule="auto"/>
        <w:jc w:val="both"/>
        <w:rPr>
          <w:rFonts w:ascii="Times New Roman" w:hAnsi="Times New Roman" w:cs="Times New Roman"/>
          <w:lang w:val="ro-RO"/>
        </w:rPr>
      </w:pPr>
      <w:r w:rsidRPr="00B11F69">
        <w:rPr>
          <w:rFonts w:ascii="Times New Roman" w:hAnsi="Times New Roman" w:cs="Times New Roman"/>
          <w:lang w:val="ro-RO"/>
        </w:rPr>
        <w:t>Metodologia de abonare/dezabonare la newsletter</w:t>
      </w:r>
    </w:p>
    <w:p w14:paraId="706889A7" w14:textId="0318E10D" w:rsidR="004F51DE" w:rsidRPr="004F51DE" w:rsidRDefault="004F51DE" w:rsidP="004F51DE">
      <w:pPr>
        <w:spacing w:after="0" w:line="360" w:lineRule="auto"/>
        <w:jc w:val="both"/>
        <w:rPr>
          <w:rFonts w:ascii="Times New Roman" w:hAnsi="Times New Roman" w:cs="Times New Roman"/>
          <w:lang w:val="ro-RO"/>
        </w:rPr>
      </w:pPr>
      <w:r w:rsidRPr="00B11F69">
        <w:rPr>
          <w:rFonts w:ascii="Times New Roman" w:hAnsi="Times New Roman" w:cs="Times New Roman"/>
          <w:lang w:val="ro-RO"/>
        </w:rPr>
        <w:t>Fiecare newsletter primit conține informații clare despre expeditor și metodele de dezabonare. Dezabonarea se produce la c</w:t>
      </w:r>
      <w:r w:rsidR="003C260B">
        <w:rPr>
          <w:rFonts w:ascii="Times New Roman" w:hAnsi="Times New Roman" w:cs="Times New Roman"/>
          <w:lang w:val="ro-RO"/>
        </w:rPr>
        <w:t>â</w:t>
      </w:r>
      <w:r w:rsidRPr="00B11F69">
        <w:rPr>
          <w:rFonts w:ascii="Times New Roman" w:hAnsi="Times New Roman" w:cs="Times New Roman"/>
          <w:lang w:val="ro-RO"/>
        </w:rPr>
        <w:t>teva secunde după ce a fost apăsat linkul de dezabonare și nu vor mai fi trimise alte emailuri către utilizatorii care au ales să nu mai primească informația în cauză, decât dacă ei aleg să se aboneze din nou la newsletter.</w:t>
      </w:r>
    </w:p>
    <w:p w14:paraId="7575B098" w14:textId="76DB903C" w:rsidR="004F51DE" w:rsidRDefault="004F51DE" w:rsidP="004F51DE">
      <w:pPr>
        <w:spacing w:after="0" w:line="360" w:lineRule="auto"/>
        <w:jc w:val="both"/>
        <w:rPr>
          <w:rFonts w:ascii="Times New Roman" w:hAnsi="Times New Roman" w:cs="Times New Roman"/>
          <w:lang w:val="ro-RO"/>
        </w:rPr>
      </w:pPr>
      <w:r w:rsidRPr="004F51DE">
        <w:rPr>
          <w:rFonts w:ascii="Times New Roman" w:hAnsi="Times New Roman" w:cs="Times New Roman"/>
          <w:lang w:val="ro-RO"/>
        </w:rPr>
        <w:t xml:space="preserve">Dacă aveți </w:t>
      </w:r>
      <w:r w:rsidR="00584A32" w:rsidRPr="004F51DE">
        <w:rPr>
          <w:rFonts w:ascii="Times New Roman" w:hAnsi="Times New Roman" w:cs="Times New Roman"/>
          <w:lang w:val="ro-RO"/>
        </w:rPr>
        <w:t>întrebări</w:t>
      </w:r>
      <w:r w:rsidRPr="004F51DE">
        <w:rPr>
          <w:rFonts w:ascii="Times New Roman" w:hAnsi="Times New Roman" w:cs="Times New Roman"/>
          <w:lang w:val="ro-RO"/>
        </w:rPr>
        <w:t xml:space="preserve"> referitoare la politica noastră de confidențialitate sau felul în care colectăm și folosim informațiile personale, </w:t>
      </w:r>
      <w:r w:rsidR="005773B7">
        <w:rPr>
          <w:rFonts w:ascii="Times New Roman" w:hAnsi="Times New Roman" w:cs="Times New Roman"/>
          <w:lang w:val="ro-RO"/>
        </w:rPr>
        <w:t>ne puteți</w:t>
      </w:r>
      <w:r w:rsidRPr="004F51DE">
        <w:rPr>
          <w:rFonts w:ascii="Times New Roman" w:hAnsi="Times New Roman" w:cs="Times New Roman"/>
          <w:lang w:val="ro-RO"/>
        </w:rPr>
        <w:t xml:space="preserve"> </w:t>
      </w:r>
      <w:r w:rsidR="00584A32" w:rsidRPr="004F51DE">
        <w:rPr>
          <w:rFonts w:ascii="Times New Roman" w:hAnsi="Times New Roman" w:cs="Times New Roman"/>
          <w:lang w:val="ro-RO"/>
        </w:rPr>
        <w:t>contacta</w:t>
      </w:r>
      <w:r w:rsidRPr="004F51DE">
        <w:rPr>
          <w:rFonts w:ascii="Times New Roman" w:hAnsi="Times New Roman" w:cs="Times New Roman"/>
          <w:lang w:val="ro-RO"/>
        </w:rPr>
        <w:t xml:space="preserve"> la adresa: </w:t>
      </w:r>
      <w:hyperlink r:id="rId6" w:history="1">
        <w:r w:rsidR="00584A32" w:rsidRPr="008B07CE">
          <w:rPr>
            <w:rStyle w:val="Hyperlink"/>
            <w:rFonts w:ascii="Times New Roman" w:hAnsi="Times New Roman" w:cs="Times New Roman"/>
            <w:lang w:val="ro-RO"/>
          </w:rPr>
          <w:t>contact@macluj.ro</w:t>
        </w:r>
      </w:hyperlink>
      <w:r w:rsidR="00584A32">
        <w:rPr>
          <w:rFonts w:ascii="Times New Roman" w:hAnsi="Times New Roman" w:cs="Times New Roman"/>
          <w:lang w:val="ro-RO"/>
        </w:rPr>
        <w:t>.</w:t>
      </w:r>
    </w:p>
    <w:p w14:paraId="40E36639" w14:textId="77777777" w:rsidR="00584A32" w:rsidRPr="004F51DE" w:rsidRDefault="00584A32" w:rsidP="004F51DE">
      <w:pPr>
        <w:spacing w:after="0" w:line="360" w:lineRule="auto"/>
        <w:jc w:val="both"/>
        <w:rPr>
          <w:rFonts w:ascii="Times New Roman" w:hAnsi="Times New Roman" w:cs="Times New Roman"/>
          <w:lang w:val="ro-RO"/>
        </w:rPr>
      </w:pPr>
    </w:p>
    <w:p w14:paraId="4EBC31DA" w14:textId="5242F53D" w:rsidR="00681C69" w:rsidRPr="004F51DE" w:rsidRDefault="00681C69" w:rsidP="004F51DE">
      <w:pPr>
        <w:spacing w:after="0" w:line="360" w:lineRule="auto"/>
        <w:jc w:val="both"/>
        <w:rPr>
          <w:rFonts w:ascii="Times New Roman" w:hAnsi="Times New Roman" w:cs="Times New Roman"/>
          <w:lang w:val="ro-RO"/>
        </w:rPr>
      </w:pPr>
    </w:p>
    <w:sectPr w:rsidR="00681C69" w:rsidRPr="004F5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E0"/>
    <w:rsid w:val="000A681C"/>
    <w:rsid w:val="0029788A"/>
    <w:rsid w:val="003A469F"/>
    <w:rsid w:val="003A641C"/>
    <w:rsid w:val="003C260B"/>
    <w:rsid w:val="004F51DE"/>
    <w:rsid w:val="00505966"/>
    <w:rsid w:val="005773B7"/>
    <w:rsid w:val="005777C2"/>
    <w:rsid w:val="00584A32"/>
    <w:rsid w:val="00681C69"/>
    <w:rsid w:val="006A3026"/>
    <w:rsid w:val="007D6BCD"/>
    <w:rsid w:val="009A5F70"/>
    <w:rsid w:val="00B11F69"/>
    <w:rsid w:val="00B51633"/>
    <w:rsid w:val="00BC7BB3"/>
    <w:rsid w:val="00C87034"/>
    <w:rsid w:val="00D10DE0"/>
    <w:rsid w:val="00E159AC"/>
    <w:rsid w:val="00E905B6"/>
    <w:rsid w:val="00EC3803"/>
    <w:rsid w:val="00FB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6D94"/>
  <w15:chartTrackingRefBased/>
  <w15:docId w15:val="{CAC648CF-C77C-4FFA-A4E3-5E54FEFB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D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0D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0D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0D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0D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0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D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0D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0D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0D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0D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0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DE0"/>
    <w:rPr>
      <w:rFonts w:eastAsiaTheme="majorEastAsia" w:cstheme="majorBidi"/>
      <w:color w:val="272727" w:themeColor="text1" w:themeTint="D8"/>
    </w:rPr>
  </w:style>
  <w:style w:type="paragraph" w:styleId="Title">
    <w:name w:val="Title"/>
    <w:basedOn w:val="Normal"/>
    <w:next w:val="Normal"/>
    <w:link w:val="TitleChar"/>
    <w:uiPriority w:val="10"/>
    <w:qFormat/>
    <w:rsid w:val="00D10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DE0"/>
    <w:pPr>
      <w:spacing w:before="160"/>
      <w:jc w:val="center"/>
    </w:pPr>
    <w:rPr>
      <w:i/>
      <w:iCs/>
      <w:color w:val="404040" w:themeColor="text1" w:themeTint="BF"/>
    </w:rPr>
  </w:style>
  <w:style w:type="character" w:customStyle="1" w:styleId="QuoteChar">
    <w:name w:val="Quote Char"/>
    <w:basedOn w:val="DefaultParagraphFont"/>
    <w:link w:val="Quote"/>
    <w:uiPriority w:val="29"/>
    <w:rsid w:val="00D10DE0"/>
    <w:rPr>
      <w:i/>
      <w:iCs/>
      <w:color w:val="404040" w:themeColor="text1" w:themeTint="BF"/>
    </w:rPr>
  </w:style>
  <w:style w:type="paragraph" w:styleId="ListParagraph">
    <w:name w:val="List Paragraph"/>
    <w:basedOn w:val="Normal"/>
    <w:uiPriority w:val="34"/>
    <w:qFormat/>
    <w:rsid w:val="00D10DE0"/>
    <w:pPr>
      <w:ind w:left="720"/>
      <w:contextualSpacing/>
    </w:pPr>
  </w:style>
  <w:style w:type="character" w:styleId="IntenseEmphasis">
    <w:name w:val="Intense Emphasis"/>
    <w:basedOn w:val="DefaultParagraphFont"/>
    <w:uiPriority w:val="21"/>
    <w:qFormat/>
    <w:rsid w:val="00D10DE0"/>
    <w:rPr>
      <w:i/>
      <w:iCs/>
      <w:color w:val="2F5496" w:themeColor="accent1" w:themeShade="BF"/>
    </w:rPr>
  </w:style>
  <w:style w:type="paragraph" w:styleId="IntenseQuote">
    <w:name w:val="Intense Quote"/>
    <w:basedOn w:val="Normal"/>
    <w:next w:val="Normal"/>
    <w:link w:val="IntenseQuoteChar"/>
    <w:uiPriority w:val="30"/>
    <w:qFormat/>
    <w:rsid w:val="00D10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0DE0"/>
    <w:rPr>
      <w:i/>
      <w:iCs/>
      <w:color w:val="2F5496" w:themeColor="accent1" w:themeShade="BF"/>
    </w:rPr>
  </w:style>
  <w:style w:type="character" w:styleId="IntenseReference">
    <w:name w:val="Intense Reference"/>
    <w:basedOn w:val="DefaultParagraphFont"/>
    <w:uiPriority w:val="32"/>
    <w:qFormat/>
    <w:rsid w:val="00D10DE0"/>
    <w:rPr>
      <w:b/>
      <w:bCs/>
      <w:smallCaps/>
      <w:color w:val="2F5496" w:themeColor="accent1" w:themeShade="BF"/>
      <w:spacing w:val="5"/>
    </w:rPr>
  </w:style>
  <w:style w:type="character" w:styleId="Hyperlink">
    <w:name w:val="Hyperlink"/>
    <w:basedOn w:val="DefaultParagraphFont"/>
    <w:uiPriority w:val="99"/>
    <w:unhideWhenUsed/>
    <w:rsid w:val="004F51DE"/>
    <w:rPr>
      <w:color w:val="0563C1" w:themeColor="hyperlink"/>
      <w:u w:val="single"/>
    </w:rPr>
  </w:style>
  <w:style w:type="character" w:styleId="UnresolvedMention">
    <w:name w:val="Unresolved Mention"/>
    <w:basedOn w:val="DefaultParagraphFont"/>
    <w:uiPriority w:val="99"/>
    <w:semiHidden/>
    <w:unhideWhenUsed/>
    <w:rsid w:val="004F51DE"/>
    <w:rPr>
      <w:color w:val="605E5C"/>
      <w:shd w:val="clear" w:color="auto" w:fill="E1DFDD"/>
    </w:rPr>
  </w:style>
  <w:style w:type="character" w:styleId="FollowedHyperlink">
    <w:name w:val="FollowedHyperlink"/>
    <w:basedOn w:val="DefaultParagraphFont"/>
    <w:uiPriority w:val="99"/>
    <w:semiHidden/>
    <w:unhideWhenUsed/>
    <w:rsid w:val="004F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macluj.ro" TargetMode="External"/><Relationship Id="rId5" Type="http://schemas.openxmlformats.org/officeDocument/2006/relationships/hyperlink" Target="mailto:contact@macluj.ro" TargetMode="External"/><Relationship Id="rId4" Type="http://schemas.openxmlformats.org/officeDocument/2006/relationships/hyperlink" Target="https://eur-lex.europa.eu/legal-content/RO/TXT/?uri=CELEX%3A32016R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Cotzchitz Secundo</dc:creator>
  <cp:keywords/>
  <dc:description/>
  <cp:lastModifiedBy>Cotzchitz Secundo</cp:lastModifiedBy>
  <cp:revision>13</cp:revision>
  <dcterms:created xsi:type="dcterms:W3CDTF">2025-06-04T07:55:00Z</dcterms:created>
  <dcterms:modified xsi:type="dcterms:W3CDTF">2025-06-05T07:52:00Z</dcterms:modified>
</cp:coreProperties>
</file>